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1374"/>
        <w:gridCol w:w="2851"/>
        <w:gridCol w:w="2356"/>
        <w:gridCol w:w="1870"/>
        <w:gridCol w:w="880"/>
        <w:gridCol w:w="3080"/>
      </w:tblGrid>
      <w:tr w:rsidR="00077EE8" w:rsidRPr="00E924AF" w14:paraId="6DFD0C8C" w14:textId="77777777" w:rsidTr="002A3D06">
        <w:trPr>
          <w:trHeight w:val="412"/>
        </w:trPr>
        <w:tc>
          <w:tcPr>
            <w:tcW w:w="3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E94FDDB" w14:textId="77777777" w:rsidR="00077EE8" w:rsidRPr="00E924AF" w:rsidRDefault="00077EE8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924AF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1241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4DBC40E" w14:textId="77777777" w:rsidR="00077EE8" w:rsidRPr="00E924AF" w:rsidRDefault="00077EE8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433" w:rsidRPr="00E924AF" w14:paraId="7F09BDA0" w14:textId="77777777" w:rsidTr="002A3D06">
        <w:trPr>
          <w:trHeight w:val="404"/>
        </w:trPr>
        <w:tc>
          <w:tcPr>
            <w:tcW w:w="3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D7514B" w14:textId="77777777" w:rsidR="00B12433" w:rsidRPr="00E924AF" w:rsidRDefault="00B12433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24AF">
              <w:rPr>
                <w:rFonts w:ascii="Arial" w:hAnsi="Arial" w:cs="Arial"/>
                <w:sz w:val="20"/>
                <w:szCs w:val="20"/>
              </w:rPr>
              <w:t xml:space="preserve">Completed By </w:t>
            </w:r>
          </w:p>
        </w:tc>
        <w:tc>
          <w:tcPr>
            <w:tcW w:w="42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2567C98" w14:textId="77777777" w:rsidR="00B12433" w:rsidRPr="00E924AF" w:rsidRDefault="00B12433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AF69E98" w14:textId="77777777" w:rsidR="00B12433" w:rsidRPr="00E924AF" w:rsidRDefault="00B12433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24AF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22F2316" w14:textId="77777777" w:rsidR="00B12433" w:rsidRPr="00E924AF" w:rsidRDefault="00B12433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24A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561ABD4" w14:textId="77777777" w:rsidR="00B12433" w:rsidRPr="00E924AF" w:rsidRDefault="00B12433" w:rsidP="00EE25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229" w:rsidRPr="00E924AF" w14:paraId="4DEF4F46" w14:textId="77777777" w:rsidTr="002A3D06">
        <w:trPr>
          <w:trHeight w:val="1758"/>
        </w:trPr>
        <w:tc>
          <w:tcPr>
            <w:tcW w:w="15840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3BCAC9F" w14:textId="77777777" w:rsidR="00F019F6" w:rsidRDefault="00F019F6" w:rsidP="00F019F6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8370F39" w14:textId="77777777" w:rsidR="00F019F6" w:rsidRPr="00E924AF" w:rsidRDefault="00077EE8" w:rsidP="00077E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bCs/>
                <w:sz w:val="20"/>
                <w:szCs w:val="20"/>
              </w:rPr>
              <w:t>This section of the risk assessment would detail the venue, safety issues, restrictions of venue, management/volunteers on site etc.</w:t>
            </w:r>
          </w:p>
          <w:p w14:paraId="234FF824" w14:textId="77777777" w:rsidR="007B2229" w:rsidRPr="00E924AF" w:rsidRDefault="007B2229" w:rsidP="00F002F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924A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3E0BE1" w:rsidRPr="00E924AF" w14:paraId="6B689821" w14:textId="77777777" w:rsidTr="002A3D06">
        <w:trPr>
          <w:trHeight w:val="2414"/>
        </w:trPr>
        <w:tc>
          <w:tcPr>
            <w:tcW w:w="4803" w:type="dxa"/>
            <w:gridSpan w:val="2"/>
            <w:tcBorders>
              <w:left w:val="single" w:sz="18" w:space="0" w:color="000000"/>
            </w:tcBorders>
          </w:tcPr>
          <w:p w14:paraId="70C1143B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4AF">
              <w:rPr>
                <w:rFonts w:ascii="Arial" w:hAnsi="Arial" w:cs="Arial"/>
                <w:sz w:val="18"/>
                <w:szCs w:val="18"/>
              </w:rPr>
              <w:t>LIKELIHOOD</w:t>
            </w:r>
          </w:p>
          <w:p w14:paraId="3A32198A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924AF">
              <w:rPr>
                <w:rFonts w:ascii="Arial" w:hAnsi="Arial" w:cs="Arial"/>
                <w:sz w:val="14"/>
                <w:szCs w:val="14"/>
              </w:rPr>
              <w:t>(The chance of the hazard or event actually occurring during the duration of the exhibition (including Build up and breakdown periods)</w:t>
            </w:r>
          </w:p>
          <w:p w14:paraId="2F0A9196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37FE1C9" w14:textId="77777777" w:rsidR="003E0BE1" w:rsidRPr="00EE2418" w:rsidRDefault="00CD0B0C" w:rsidP="00EE2418">
            <w:pPr>
              <w:tabs>
                <w:tab w:val="left" w:pos="148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E241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E2418" w:rsidRPr="00EE2418">
              <w:rPr>
                <w:rFonts w:ascii="Arial" w:hAnsi="Arial" w:cs="Arial"/>
                <w:sz w:val="14"/>
                <w:szCs w:val="14"/>
              </w:rPr>
              <w:t>=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67C96">
              <w:rPr>
                <w:rFonts w:ascii="Arial" w:hAnsi="Arial" w:cs="Arial"/>
                <w:sz w:val="14"/>
                <w:szCs w:val="14"/>
              </w:rPr>
              <w:t>Rare</w:t>
            </w:r>
            <w:r w:rsidR="00EE2418">
              <w:rPr>
                <w:rFonts w:ascii="Arial" w:hAnsi="Arial" w:cs="Arial"/>
                <w:sz w:val="14"/>
                <w:szCs w:val="14"/>
              </w:rPr>
              <w:tab/>
            </w:r>
            <w:r w:rsidR="00B67C96">
              <w:rPr>
                <w:rFonts w:ascii="Arial" w:hAnsi="Arial" w:cs="Arial"/>
                <w:sz w:val="14"/>
                <w:szCs w:val="14"/>
              </w:rPr>
              <w:t>Probably never happen</w:t>
            </w:r>
          </w:p>
          <w:p w14:paraId="1C05C200" w14:textId="77777777" w:rsidR="003E0BE1" w:rsidRPr="00EE2418" w:rsidRDefault="00CD0B0C" w:rsidP="00EE2418">
            <w:pPr>
              <w:tabs>
                <w:tab w:val="left" w:pos="148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E2418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E2418" w:rsidRPr="00EE2418">
              <w:rPr>
                <w:rFonts w:ascii="Arial" w:hAnsi="Arial" w:cs="Arial"/>
                <w:sz w:val="14"/>
                <w:szCs w:val="14"/>
              </w:rPr>
              <w:t>=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67C96">
              <w:rPr>
                <w:rFonts w:ascii="Arial" w:hAnsi="Arial" w:cs="Arial"/>
                <w:sz w:val="14"/>
                <w:szCs w:val="14"/>
              </w:rPr>
              <w:t>Unl</w:t>
            </w:r>
            <w:r w:rsidR="003E0BE1" w:rsidRPr="00EE2418">
              <w:rPr>
                <w:rFonts w:ascii="Arial" w:hAnsi="Arial" w:cs="Arial"/>
                <w:sz w:val="14"/>
                <w:szCs w:val="14"/>
              </w:rPr>
              <w:t>ikely</w:t>
            </w:r>
            <w:r w:rsidR="003E0BE1" w:rsidRPr="00EE2418">
              <w:rPr>
                <w:rFonts w:ascii="Arial" w:hAnsi="Arial" w:cs="Arial"/>
                <w:sz w:val="14"/>
                <w:szCs w:val="14"/>
              </w:rPr>
              <w:tab/>
            </w:r>
            <w:r w:rsidR="00B67C96">
              <w:rPr>
                <w:rFonts w:ascii="Arial" w:hAnsi="Arial" w:cs="Arial"/>
                <w:sz w:val="14"/>
                <w:szCs w:val="14"/>
              </w:rPr>
              <w:t>Do not expect to happen</w:t>
            </w:r>
          </w:p>
          <w:p w14:paraId="23F035A5" w14:textId="77777777" w:rsidR="003E0BE1" w:rsidRDefault="00CD0B0C" w:rsidP="00EE2418">
            <w:pPr>
              <w:tabs>
                <w:tab w:val="left" w:pos="148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E241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E2418" w:rsidRPr="00EE2418">
              <w:rPr>
                <w:rFonts w:ascii="Arial" w:hAnsi="Arial" w:cs="Arial"/>
                <w:sz w:val="14"/>
                <w:szCs w:val="14"/>
              </w:rPr>
              <w:t>=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67C96">
              <w:rPr>
                <w:rFonts w:ascii="Arial" w:hAnsi="Arial" w:cs="Arial"/>
                <w:sz w:val="14"/>
                <w:szCs w:val="14"/>
              </w:rPr>
              <w:t>Possible</w:t>
            </w:r>
            <w:r w:rsidR="003E0BE1" w:rsidRPr="00EE2418">
              <w:rPr>
                <w:rFonts w:ascii="Arial" w:hAnsi="Arial" w:cs="Arial"/>
                <w:sz w:val="14"/>
                <w:szCs w:val="14"/>
              </w:rPr>
              <w:tab/>
            </w:r>
            <w:r w:rsidR="00B67C96">
              <w:rPr>
                <w:rFonts w:ascii="Arial" w:hAnsi="Arial" w:cs="Arial"/>
                <w:sz w:val="14"/>
                <w:szCs w:val="14"/>
              </w:rPr>
              <w:t>Might happen</w:t>
            </w:r>
          </w:p>
          <w:p w14:paraId="5146C4E5" w14:textId="77777777" w:rsidR="00B67C96" w:rsidRPr="00EE2418" w:rsidRDefault="00B67C96" w:rsidP="00EE2418">
            <w:pPr>
              <w:tabs>
                <w:tab w:val="left" w:pos="148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 = Likely                       Will probably happen</w:t>
            </w:r>
          </w:p>
          <w:p w14:paraId="22FC69BF" w14:textId="77777777" w:rsidR="00B67C96" w:rsidRPr="00B67C96" w:rsidRDefault="00B67C96" w:rsidP="00B67C9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E2418" w:rsidRPr="00EE241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E2418" w:rsidRPr="00EE2418">
              <w:rPr>
                <w:rFonts w:ascii="Arial" w:hAnsi="Arial" w:cs="Arial"/>
                <w:sz w:val="14"/>
                <w:szCs w:val="14"/>
              </w:rPr>
              <w:t>=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Almost Certain         Will undoubtedly happen</w:t>
            </w:r>
          </w:p>
        </w:tc>
        <w:tc>
          <w:tcPr>
            <w:tcW w:w="5207" w:type="dxa"/>
            <w:gridSpan w:val="2"/>
          </w:tcPr>
          <w:p w14:paraId="48719516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4AF">
              <w:rPr>
                <w:rFonts w:ascii="Arial" w:hAnsi="Arial" w:cs="Arial"/>
                <w:sz w:val="18"/>
                <w:szCs w:val="18"/>
              </w:rPr>
              <w:t>CONSEQUENCE</w:t>
            </w:r>
          </w:p>
          <w:p w14:paraId="48713885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924AF">
              <w:rPr>
                <w:rFonts w:ascii="Arial" w:hAnsi="Arial" w:cs="Arial"/>
                <w:sz w:val="14"/>
                <w:szCs w:val="14"/>
              </w:rPr>
              <w:t>(The extent of the harm (injury or ill health) should it actually occur)</w:t>
            </w:r>
          </w:p>
          <w:p w14:paraId="3A9223C1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3726A00" w14:textId="77777777" w:rsidR="00227103" w:rsidRPr="00E924AF" w:rsidRDefault="00227103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27592F09" w14:textId="77777777" w:rsidR="00B67C96" w:rsidRDefault="00CD0B0C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E241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= </w:t>
            </w:r>
            <w:r w:rsidR="00B67C96">
              <w:rPr>
                <w:rFonts w:ascii="Arial" w:hAnsi="Arial" w:cs="Arial"/>
                <w:sz w:val="14"/>
                <w:szCs w:val="14"/>
              </w:rPr>
              <w:t>Negligible        Minimal injury, no/minimal treatment</w:t>
            </w:r>
          </w:p>
          <w:p w14:paraId="236E261E" w14:textId="77777777" w:rsidR="003E0BE1" w:rsidRDefault="00B67C96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67C96">
              <w:rPr>
                <w:rFonts w:ascii="Arial" w:hAnsi="Arial" w:cs="Arial"/>
                <w:b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sz w:val="14"/>
                <w:szCs w:val="14"/>
              </w:rPr>
              <w:t xml:space="preserve">= Minor             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Minor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injury, minor treatment &gt;3 days off work</w:t>
            </w:r>
          </w:p>
          <w:p w14:paraId="53B90911" w14:textId="77777777" w:rsidR="00B67C96" w:rsidRPr="00EE2418" w:rsidRDefault="00B67C96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67C96"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= Moderate       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Moderate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injury, requires professional intervention</w:t>
            </w:r>
          </w:p>
          <w:p w14:paraId="7C9DA58B" w14:textId="77777777" w:rsidR="003E0BE1" w:rsidRPr="00EE2418" w:rsidRDefault="00B67C96" w:rsidP="00EE2418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 xml:space="preserve">Major              </w:t>
            </w:r>
            <w:r w:rsidR="009311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Major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injury</w:t>
            </w:r>
            <w:r w:rsidR="00931143">
              <w:rPr>
                <w:rFonts w:ascii="Arial" w:hAnsi="Arial" w:cs="Arial"/>
                <w:sz w:val="14"/>
                <w:szCs w:val="14"/>
              </w:rPr>
              <w:t>, long term incapacity/disability</w:t>
            </w:r>
            <w:r w:rsidR="00227103" w:rsidRPr="00EE2418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EE2418">
              <w:rPr>
                <w:rFonts w:ascii="Arial" w:hAnsi="Arial" w:cs="Arial"/>
                <w:sz w:val="14"/>
                <w:szCs w:val="14"/>
              </w:rPr>
              <w:tab/>
            </w:r>
            <w:r w:rsidR="003E0BE1" w:rsidRPr="00EE24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6E4B391" w14:textId="77777777" w:rsidR="003E0BE1" w:rsidRPr="00EE2418" w:rsidRDefault="00B67C96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E2418">
              <w:rPr>
                <w:rFonts w:ascii="Arial" w:hAnsi="Arial" w:cs="Arial"/>
                <w:sz w:val="14"/>
                <w:szCs w:val="14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Catastrophic    Death, multiple permanent injuries</w:t>
            </w:r>
            <w:r w:rsidR="00227103" w:rsidRPr="00EE2418">
              <w:rPr>
                <w:rFonts w:ascii="Arial" w:hAnsi="Arial" w:cs="Arial"/>
                <w:sz w:val="14"/>
                <w:szCs w:val="14"/>
              </w:rPr>
              <w:tab/>
              <w:t xml:space="preserve">     </w:t>
            </w:r>
            <w:r w:rsidR="00EE2418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EC99512" w14:textId="77777777" w:rsidR="00227103" w:rsidRPr="00E924AF" w:rsidRDefault="00227103" w:rsidP="00EE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  <w:gridSpan w:val="3"/>
            <w:tcBorders>
              <w:right w:val="single" w:sz="18" w:space="0" w:color="000000"/>
            </w:tcBorders>
          </w:tcPr>
          <w:p w14:paraId="2668B3C0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4AF">
              <w:rPr>
                <w:rFonts w:ascii="Arial" w:hAnsi="Arial" w:cs="Arial"/>
                <w:sz w:val="18"/>
                <w:szCs w:val="18"/>
              </w:rPr>
              <w:t>RISK RATING</w:t>
            </w:r>
          </w:p>
          <w:p w14:paraId="19C488EC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924AF">
              <w:rPr>
                <w:rFonts w:ascii="Arial" w:hAnsi="Arial" w:cs="Arial"/>
                <w:sz w:val="14"/>
                <w:szCs w:val="14"/>
              </w:rPr>
              <w:t>(Once the likelihood and consequence of each hazardous event or situation has been decided, the risk is to be rated using the following table)</w:t>
            </w:r>
          </w:p>
          <w:p w14:paraId="23C573BE" w14:textId="77777777" w:rsidR="003E0BE1" w:rsidRPr="00E924AF" w:rsidRDefault="003E0BE1" w:rsidP="00EE241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54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814"/>
              <w:gridCol w:w="850"/>
              <w:gridCol w:w="851"/>
              <w:gridCol w:w="850"/>
              <w:gridCol w:w="851"/>
            </w:tblGrid>
            <w:tr w:rsidR="00931143" w:rsidRPr="001E338E" w14:paraId="4E79EADA" w14:textId="77777777" w:rsidTr="00AE5B80">
              <w:tc>
                <w:tcPr>
                  <w:tcW w:w="1242" w:type="dxa"/>
                  <w:tcBorders>
                    <w:top w:val="nil"/>
                    <w:left w:val="nil"/>
                  </w:tcBorders>
                </w:tcPr>
                <w:p w14:paraId="68F607BA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6" w:type="dxa"/>
                  <w:gridSpan w:val="5"/>
                  <w:vAlign w:val="center"/>
                </w:tcPr>
                <w:p w14:paraId="41936441" w14:textId="77777777" w:rsidR="00931143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LIKELIHOOD</w:t>
                  </w:r>
                </w:p>
              </w:tc>
            </w:tr>
            <w:tr w:rsidR="00931143" w:rsidRPr="001E338E" w14:paraId="5F1BE289" w14:textId="77777777" w:rsidTr="00931143">
              <w:trPr>
                <w:trHeight w:val="166"/>
              </w:trPr>
              <w:tc>
                <w:tcPr>
                  <w:tcW w:w="1242" w:type="dxa"/>
                </w:tcPr>
                <w:p w14:paraId="363393D9" w14:textId="77777777" w:rsidR="00931143" w:rsidRPr="00931143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3"/>
                      <w:szCs w:val="13"/>
                    </w:rPr>
                  </w:pPr>
                  <w:r w:rsidRPr="00931143">
                    <w:rPr>
                      <w:rFonts w:ascii="Arial" w:hAnsi="Arial" w:cs="Arial"/>
                      <w:b/>
                      <w:sz w:val="13"/>
                      <w:szCs w:val="13"/>
                    </w:rPr>
                    <w:t>CONSEQUENCE</w:t>
                  </w:r>
                </w:p>
              </w:tc>
              <w:tc>
                <w:tcPr>
                  <w:tcW w:w="814" w:type="dxa"/>
                </w:tcPr>
                <w:p w14:paraId="73BBBFD3" w14:textId="77777777" w:rsidR="00931143" w:rsidRPr="00EE2418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1 Rare</w:t>
                  </w:r>
                </w:p>
              </w:tc>
              <w:tc>
                <w:tcPr>
                  <w:tcW w:w="850" w:type="dxa"/>
                </w:tcPr>
                <w:p w14:paraId="04BAF33F" w14:textId="77777777" w:rsidR="00931143" w:rsidRPr="00EE2418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2 Unlikely</w:t>
                  </w:r>
                </w:p>
              </w:tc>
              <w:tc>
                <w:tcPr>
                  <w:tcW w:w="851" w:type="dxa"/>
                </w:tcPr>
                <w:p w14:paraId="13127974" w14:textId="77777777" w:rsidR="00931143" w:rsidRPr="00EE2418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3 Possible</w:t>
                  </w:r>
                </w:p>
              </w:tc>
              <w:tc>
                <w:tcPr>
                  <w:tcW w:w="850" w:type="dxa"/>
                </w:tcPr>
                <w:p w14:paraId="46CA0825" w14:textId="77777777" w:rsidR="00931143" w:rsidRPr="00EE2418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4 Likely</w:t>
                  </w:r>
                </w:p>
              </w:tc>
              <w:tc>
                <w:tcPr>
                  <w:tcW w:w="851" w:type="dxa"/>
                </w:tcPr>
                <w:p w14:paraId="4FA74556" w14:textId="77777777" w:rsidR="00931143" w:rsidRDefault="00931143" w:rsidP="00EE2418">
                  <w:pPr>
                    <w:pStyle w:val="NoSpacing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5 Almost Certain</w:t>
                  </w:r>
                </w:p>
              </w:tc>
            </w:tr>
            <w:tr w:rsidR="00931143" w:rsidRPr="001E338E" w14:paraId="2F07F849" w14:textId="77777777" w:rsidTr="00931143">
              <w:trPr>
                <w:trHeight w:val="200"/>
              </w:trPr>
              <w:tc>
                <w:tcPr>
                  <w:tcW w:w="1242" w:type="dxa"/>
                  <w:vAlign w:val="center"/>
                </w:tcPr>
                <w:p w14:paraId="4BCE89FF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 Catastrophic</w:t>
                  </w:r>
                </w:p>
              </w:tc>
              <w:tc>
                <w:tcPr>
                  <w:tcW w:w="814" w:type="dxa"/>
                  <w:shd w:val="clear" w:color="auto" w:fill="FFFF00"/>
                  <w:vAlign w:val="center"/>
                </w:tcPr>
                <w:p w14:paraId="4D90C883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4669315E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4C97AC94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850" w:type="dxa"/>
                  <w:shd w:val="clear" w:color="auto" w:fill="FF0000"/>
                  <w:vAlign w:val="center"/>
                </w:tcPr>
                <w:p w14:paraId="71C483E7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51" w:type="dxa"/>
                  <w:shd w:val="clear" w:color="auto" w:fill="FF0000"/>
                </w:tcPr>
                <w:p w14:paraId="1B052277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25</w:t>
                  </w:r>
                </w:p>
              </w:tc>
            </w:tr>
            <w:tr w:rsidR="00931143" w:rsidRPr="001E338E" w14:paraId="5BF494FF" w14:textId="77777777" w:rsidTr="00931143">
              <w:tc>
                <w:tcPr>
                  <w:tcW w:w="1242" w:type="dxa"/>
                  <w:vAlign w:val="center"/>
                </w:tcPr>
                <w:p w14:paraId="5FCCE62E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 Major</w:t>
                  </w:r>
                </w:p>
              </w:tc>
              <w:tc>
                <w:tcPr>
                  <w:tcW w:w="814" w:type="dxa"/>
                  <w:shd w:val="clear" w:color="auto" w:fill="FFFF00"/>
                  <w:vAlign w:val="center"/>
                </w:tcPr>
                <w:p w14:paraId="52A74E7F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777B4B87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500D81BD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50" w:type="dxa"/>
                  <w:shd w:val="clear" w:color="auto" w:fill="FF0000"/>
                  <w:vAlign w:val="center"/>
                </w:tcPr>
                <w:p w14:paraId="313707B4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851" w:type="dxa"/>
                  <w:shd w:val="clear" w:color="auto" w:fill="FF0000"/>
                </w:tcPr>
                <w:p w14:paraId="272F4847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</w:tr>
            <w:tr w:rsidR="00931143" w:rsidRPr="001E338E" w14:paraId="0F86CCC5" w14:textId="77777777" w:rsidTr="00931143">
              <w:tc>
                <w:tcPr>
                  <w:tcW w:w="1242" w:type="dxa"/>
                  <w:vAlign w:val="center"/>
                </w:tcPr>
                <w:p w14:paraId="5104E63C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3 Moderate</w:t>
                  </w:r>
                </w:p>
              </w:tc>
              <w:tc>
                <w:tcPr>
                  <w:tcW w:w="814" w:type="dxa"/>
                  <w:shd w:val="clear" w:color="auto" w:fill="92D050"/>
                  <w:vAlign w:val="center"/>
                </w:tcPr>
                <w:p w14:paraId="44015F58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3B37AC1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1778F20B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15EA3EC1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FF0000"/>
                </w:tcPr>
                <w:p w14:paraId="567632C6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15</w:t>
                  </w:r>
                </w:p>
              </w:tc>
            </w:tr>
            <w:tr w:rsidR="00931143" w:rsidRPr="001E338E" w14:paraId="74F9A096" w14:textId="77777777" w:rsidTr="00931143">
              <w:tc>
                <w:tcPr>
                  <w:tcW w:w="1242" w:type="dxa"/>
                  <w:vAlign w:val="center"/>
                </w:tcPr>
                <w:p w14:paraId="416A5830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 Minor</w:t>
                  </w:r>
                </w:p>
              </w:tc>
              <w:tc>
                <w:tcPr>
                  <w:tcW w:w="814" w:type="dxa"/>
                  <w:shd w:val="clear" w:color="auto" w:fill="92D050"/>
                  <w:vAlign w:val="center"/>
                </w:tcPr>
                <w:p w14:paraId="27C6133D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4DCD0EA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647A555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159E7F54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FFC000"/>
                </w:tcPr>
                <w:p w14:paraId="7C877DFF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</w:tr>
            <w:tr w:rsidR="00931143" w:rsidRPr="001E338E" w14:paraId="07556757" w14:textId="77777777" w:rsidTr="00931143">
              <w:tc>
                <w:tcPr>
                  <w:tcW w:w="1242" w:type="dxa"/>
                  <w:vAlign w:val="center"/>
                </w:tcPr>
                <w:p w14:paraId="27928B90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 Negligible</w:t>
                  </w:r>
                </w:p>
              </w:tc>
              <w:tc>
                <w:tcPr>
                  <w:tcW w:w="814" w:type="dxa"/>
                  <w:shd w:val="clear" w:color="auto" w:fill="92D050"/>
                  <w:vAlign w:val="center"/>
                </w:tcPr>
                <w:p w14:paraId="3C00CA89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92D050"/>
                  <w:vAlign w:val="center"/>
                </w:tcPr>
                <w:p w14:paraId="0566BE98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92D050"/>
                  <w:vAlign w:val="center"/>
                </w:tcPr>
                <w:p w14:paraId="51AA7202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2E497B0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69BF00F" w14:textId="77777777" w:rsidR="00931143" w:rsidRPr="001E338E" w:rsidRDefault="00931143" w:rsidP="00EE2418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</w:tr>
          </w:tbl>
          <w:p w14:paraId="726A19B1" w14:textId="77777777" w:rsidR="00EE2418" w:rsidRPr="00E924AF" w:rsidRDefault="00EE2418" w:rsidP="00EE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11B82" w14:textId="77777777" w:rsidR="002A3D06" w:rsidRDefault="002A3D06"/>
    <w:tbl>
      <w:tblPr>
        <w:tblW w:w="1586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1559"/>
        <w:gridCol w:w="1701"/>
        <w:gridCol w:w="1276"/>
        <w:gridCol w:w="567"/>
        <w:gridCol w:w="3685"/>
        <w:gridCol w:w="284"/>
        <w:gridCol w:w="425"/>
        <w:gridCol w:w="1985"/>
      </w:tblGrid>
      <w:tr w:rsidR="003E0BE1" w:rsidRPr="00E924AF" w14:paraId="35C21DA7" w14:textId="77777777" w:rsidTr="002A3D06">
        <w:trPr>
          <w:cantSplit/>
          <w:trHeight w:val="549"/>
          <w:tblHeader/>
        </w:trPr>
        <w:tc>
          <w:tcPr>
            <w:tcW w:w="4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0DA904E6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E924AF">
              <w:rPr>
                <w:rFonts w:ascii="Arial" w:hAnsi="Arial" w:cs="Arial"/>
                <w:b/>
                <w:sz w:val="18"/>
                <w:szCs w:val="18"/>
              </w:rPr>
              <w:t>AZARD IDENTIFIED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2DA7A6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4AF">
              <w:rPr>
                <w:rFonts w:ascii="Arial" w:hAnsi="Arial"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8558B4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4AF">
              <w:rPr>
                <w:rFonts w:ascii="Arial" w:hAnsi="Arial" w:cs="Arial"/>
                <w:b/>
                <w:sz w:val="18"/>
                <w:szCs w:val="18"/>
              </w:rPr>
              <w:t>CONSEQUENCE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A8E394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4AF">
              <w:rPr>
                <w:rFonts w:ascii="Arial" w:hAnsi="Arial" w:cs="Arial"/>
                <w:b/>
                <w:sz w:val="18"/>
                <w:szCs w:val="18"/>
              </w:rPr>
              <w:t>RISK RATING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2F9E13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4AF">
              <w:rPr>
                <w:rFonts w:ascii="Arial" w:hAnsi="Arial" w:cs="Arial"/>
                <w:b/>
                <w:sz w:val="18"/>
                <w:szCs w:val="18"/>
              </w:rPr>
              <w:t>ACTION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24AF">
              <w:rPr>
                <w:rFonts w:ascii="Arial" w:hAnsi="Arial" w:cs="Arial"/>
                <w:b/>
                <w:sz w:val="18"/>
                <w:szCs w:val="18"/>
              </w:rPr>
              <w:t>REQUIRED (CONTROL ACTION)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7D01BA9" w14:textId="77777777" w:rsidR="003E0BE1" w:rsidRPr="00E924AF" w:rsidRDefault="002A3D06" w:rsidP="002A3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4AF">
              <w:rPr>
                <w:rFonts w:ascii="Arial" w:hAnsi="Arial" w:cs="Arial"/>
                <w:b/>
                <w:sz w:val="18"/>
                <w:szCs w:val="18"/>
              </w:rPr>
              <w:t xml:space="preserve">PERSON RESPONSIBLE FOR CONTROL ACTION </w:t>
            </w:r>
          </w:p>
        </w:tc>
      </w:tr>
      <w:tr w:rsidR="00A96873" w:rsidRPr="00E924AF" w14:paraId="6F311A28" w14:textId="77777777" w:rsidTr="002A3D06">
        <w:trPr>
          <w:cantSplit/>
        </w:trPr>
        <w:tc>
          <w:tcPr>
            <w:tcW w:w="4378" w:type="dxa"/>
            <w:tcBorders>
              <w:top w:val="single" w:sz="18" w:space="0" w:color="auto"/>
              <w:left w:val="single" w:sz="18" w:space="0" w:color="000000"/>
            </w:tcBorders>
          </w:tcPr>
          <w:p w14:paraId="72F861C9" w14:textId="77777777" w:rsidR="00077EE8" w:rsidRDefault="00077EE8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FIRST AID PROVISION </w:t>
            </w:r>
          </w:p>
          <w:p w14:paraId="3DCC5F38" w14:textId="77777777" w:rsidR="00A96873" w:rsidRPr="00077EE8" w:rsidRDefault="00077EE8" w:rsidP="002A3D0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Injuries to participants or other personnel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46DC347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1E97620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14:paraId="546582B7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</w:tcPr>
          <w:p w14:paraId="55547F32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There will be a trained first aiders on site </w:t>
            </w:r>
          </w:p>
          <w:p w14:paraId="25A07D67" w14:textId="77777777" w:rsidR="00A96873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All people in attendance will be verbally briefed and will be provided with an event briefing booklet.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right w:val="single" w:sz="18" w:space="0" w:color="000000"/>
            </w:tcBorders>
          </w:tcPr>
          <w:p w14:paraId="18F7A2E6" w14:textId="77777777" w:rsidR="00A96873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Venue</w:t>
            </w:r>
          </w:p>
        </w:tc>
      </w:tr>
      <w:tr w:rsidR="00A96873" w:rsidRPr="00E924AF" w14:paraId="49872D42" w14:textId="77777777" w:rsidTr="002A3D06">
        <w:trPr>
          <w:cantSplit/>
          <w:trHeight w:val="126"/>
        </w:trPr>
        <w:tc>
          <w:tcPr>
            <w:tcW w:w="4378" w:type="dxa"/>
            <w:tcBorders>
              <w:left w:val="single" w:sz="18" w:space="0" w:color="000000"/>
            </w:tcBorders>
          </w:tcPr>
          <w:p w14:paraId="49C5711C" w14:textId="77777777" w:rsidR="00A96873" w:rsidRPr="00077EE8" w:rsidRDefault="00077EE8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>SAFEGUARDING YOUNG PEOPLE</w:t>
            </w:r>
          </w:p>
        </w:tc>
        <w:tc>
          <w:tcPr>
            <w:tcW w:w="1559" w:type="dxa"/>
          </w:tcPr>
          <w:p w14:paraId="36910D53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B8EDEF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28CE049" w14:textId="77777777" w:rsidR="00A96873" w:rsidRPr="00E924AF" w:rsidRDefault="00A96873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185311B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All volunteers will be asked to stay where possible in pairs and not be alone with a young person in any confined space. </w:t>
            </w:r>
          </w:p>
          <w:p w14:paraId="6DB99174" w14:textId="77777777" w:rsidR="00A96873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All teachers/accompanying adults will be CRB checked.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030DF546" w14:textId="77777777" w:rsidR="00A96873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Venue – all volunteers are experienced in crowd control/management procedures</w:t>
            </w:r>
          </w:p>
        </w:tc>
      </w:tr>
      <w:tr w:rsidR="00077EE8" w:rsidRPr="00E924AF" w14:paraId="20F8F9AC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61E02AF9" w14:textId="77777777" w:rsidR="00077EE8" w:rsidRDefault="00077EE8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TRAFFIC  </w:t>
            </w:r>
          </w:p>
          <w:p w14:paraId="6FDD75CF" w14:textId="77777777" w:rsidR="00077EE8" w:rsidRPr="00077EE8" w:rsidRDefault="00077EE8" w:rsidP="002A3D0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Moving vehicles on-site</w:t>
            </w:r>
          </w:p>
        </w:tc>
        <w:tc>
          <w:tcPr>
            <w:tcW w:w="1559" w:type="dxa"/>
          </w:tcPr>
          <w:p w14:paraId="1DFD80DC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4538BD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79E62B4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123D8E80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All visitors will be advised during all briefings to take precaution when walking on the footpaths. </w:t>
            </w:r>
          </w:p>
          <w:p w14:paraId="5E9088C2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Supervising adults will be asked to take precaution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69DB6685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Venue</w:t>
            </w:r>
          </w:p>
        </w:tc>
      </w:tr>
      <w:tr w:rsidR="00077EE8" w:rsidRPr="00E924AF" w14:paraId="6ACDE627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0A8F10E8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PREMISES FIRE </w:t>
            </w:r>
          </w:p>
          <w:p w14:paraId="2D884A75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Fire risks within the buildings</w:t>
            </w:r>
          </w:p>
        </w:tc>
        <w:tc>
          <w:tcPr>
            <w:tcW w:w="1559" w:type="dxa"/>
          </w:tcPr>
          <w:p w14:paraId="609D2A7E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740243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58779B0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19543B5E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The building contains serviced fire extinguishers ad have clear emergency exit signage </w:t>
            </w:r>
          </w:p>
          <w:p w14:paraId="4F76443D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Fire exits and instructions will be provided during the all visitor briefing. </w:t>
            </w:r>
          </w:p>
          <w:p w14:paraId="0724AFC1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Information on what to do in an emergency will be provided in a safety briefing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25773F8E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Venue</w:t>
            </w:r>
          </w:p>
        </w:tc>
      </w:tr>
      <w:tr w:rsidR="00077EE8" w:rsidRPr="00E924AF" w14:paraId="52ED0239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78034F84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FIRE </w:t>
            </w:r>
          </w:p>
          <w:p w14:paraId="320E63C7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Fire risks in rocket launch area</w:t>
            </w:r>
          </w:p>
        </w:tc>
        <w:tc>
          <w:tcPr>
            <w:tcW w:w="1559" w:type="dxa"/>
          </w:tcPr>
          <w:p w14:paraId="6D16A7A0" w14:textId="77777777" w:rsid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299944" w14:textId="77777777" w:rsid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BE98E28" w14:textId="77777777" w:rsid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79FF872B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Water buckets and fire extinguishers located by rocket launch pads. </w:t>
            </w:r>
          </w:p>
          <w:p w14:paraId="5AF17986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Vigilance by Range Safety Officer and participants.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7CD00216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RSO</w:t>
            </w:r>
          </w:p>
        </w:tc>
      </w:tr>
      <w:tr w:rsidR="00077EE8" w:rsidRPr="00E924AF" w14:paraId="3EE97688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697B24D6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ROCKET LAUNCHES </w:t>
            </w:r>
          </w:p>
          <w:p w14:paraId="344127AB" w14:textId="77777777" w:rsid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Risk to spectators  </w:t>
            </w:r>
          </w:p>
          <w:p w14:paraId="429BA39D" w14:textId="77777777" w:rsidR="00077EE8" w:rsidRPr="003862C2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Risk to participating teams</w:t>
            </w:r>
          </w:p>
        </w:tc>
        <w:tc>
          <w:tcPr>
            <w:tcW w:w="1559" w:type="dxa"/>
          </w:tcPr>
          <w:p w14:paraId="67E0855D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693DFE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F7C00C0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335D0E4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The Range Safety Officer (RSO) will supervise and control all flying. </w:t>
            </w:r>
          </w:p>
          <w:p w14:paraId="529BA081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Adherence to the UKRA safety code, including minimum safe distances – the boundary line will be fenced off. </w:t>
            </w:r>
          </w:p>
          <w:p w14:paraId="3769615C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Heads-up will be the ‘call’ for any stray rockets. </w:t>
            </w:r>
          </w:p>
          <w:p w14:paraId="60C8E0DC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Flying will not be attempted in winds over 15mph, or if the direction of the wind is considered unsuitable.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15673AFB" w14:textId="77777777" w:rsid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RSO</w:t>
            </w:r>
          </w:p>
          <w:p w14:paraId="344E679B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Volunteers</w:t>
            </w:r>
          </w:p>
        </w:tc>
      </w:tr>
      <w:tr w:rsidR="00077EE8" w:rsidRPr="00E924AF" w14:paraId="3A516FC4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1D75155A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ROCKET LAUNCHES </w:t>
            </w:r>
          </w:p>
          <w:p w14:paraId="2FC0DE49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Risk to non-participators</w:t>
            </w:r>
          </w:p>
        </w:tc>
        <w:tc>
          <w:tcPr>
            <w:tcW w:w="1559" w:type="dxa"/>
          </w:tcPr>
          <w:p w14:paraId="151C6007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9CA749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0CA84F2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145B0146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The site will be closed to the public </w:t>
            </w:r>
          </w:p>
          <w:p w14:paraId="024C873E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The site is not in close proximity to any neighbouring buildings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4CECFA76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RSO</w:t>
            </w:r>
          </w:p>
        </w:tc>
      </w:tr>
      <w:tr w:rsidR="00077EE8" w:rsidRPr="00E924AF" w14:paraId="43E51C94" w14:textId="77777777" w:rsidTr="002A3D06">
        <w:trPr>
          <w:cantSplit/>
        </w:trPr>
        <w:tc>
          <w:tcPr>
            <w:tcW w:w="4378" w:type="dxa"/>
            <w:tcBorders>
              <w:left w:val="single" w:sz="18" w:space="0" w:color="000000"/>
            </w:tcBorders>
          </w:tcPr>
          <w:p w14:paraId="61397616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ROCKET LAUNCHES </w:t>
            </w:r>
          </w:p>
          <w:p w14:paraId="7474198F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Risk to air users</w:t>
            </w:r>
          </w:p>
        </w:tc>
        <w:tc>
          <w:tcPr>
            <w:tcW w:w="1559" w:type="dxa"/>
          </w:tcPr>
          <w:p w14:paraId="25056E8C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6EC467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0719191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3FEA1B9A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NOTAM issued for the launch time </w:t>
            </w:r>
          </w:p>
          <w:p w14:paraId="1331B811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RSO to check sky for aircraft before launches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756F24D6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RSO</w:t>
            </w:r>
          </w:p>
        </w:tc>
      </w:tr>
      <w:tr w:rsidR="00077EE8" w:rsidRPr="00E924AF" w14:paraId="7297D0BC" w14:textId="77777777" w:rsidTr="002A3D06">
        <w:trPr>
          <w:cantSplit/>
          <w:trHeight w:val="383"/>
        </w:trPr>
        <w:tc>
          <w:tcPr>
            <w:tcW w:w="4378" w:type="dxa"/>
            <w:tcBorders>
              <w:left w:val="single" w:sz="18" w:space="0" w:color="000000"/>
            </w:tcBorders>
          </w:tcPr>
          <w:p w14:paraId="478636E7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ROCKET LAUNCHES </w:t>
            </w:r>
          </w:p>
          <w:p w14:paraId="02F50D4B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Failure to ignite</w:t>
            </w:r>
          </w:p>
        </w:tc>
        <w:tc>
          <w:tcPr>
            <w:tcW w:w="1559" w:type="dxa"/>
          </w:tcPr>
          <w:p w14:paraId="0E0BB3C4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C1E8C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02CE87A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5DF87D6" w14:textId="77777777" w:rsid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Only approved motors to be used, please refer to the </w:t>
            </w:r>
            <w:proofErr w:type="spellStart"/>
            <w:r w:rsidRPr="00077EE8">
              <w:rPr>
                <w:rFonts w:ascii="Arial" w:hAnsi="Arial" w:cs="Arial"/>
                <w:sz w:val="18"/>
                <w:szCs w:val="18"/>
              </w:rPr>
              <w:t>UKAYRoC</w:t>
            </w:r>
            <w:proofErr w:type="spellEnd"/>
            <w:r w:rsidRPr="00077EE8">
              <w:rPr>
                <w:rFonts w:ascii="Arial" w:hAnsi="Arial" w:cs="Arial"/>
                <w:sz w:val="18"/>
                <w:szCs w:val="18"/>
              </w:rPr>
              <w:t xml:space="preserve"> list of approved motors</w:t>
            </w:r>
          </w:p>
          <w:p w14:paraId="6B6AC56D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RSO to control safety during launch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7A24D8A3" w14:textId="77777777" w:rsidR="00077EE8" w:rsidRPr="00E924AF" w:rsidRDefault="002A3D06" w:rsidP="002A3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Members</w:t>
            </w:r>
          </w:p>
        </w:tc>
      </w:tr>
      <w:tr w:rsidR="00077EE8" w:rsidRPr="00E924AF" w14:paraId="65C679E4" w14:textId="77777777" w:rsidTr="002A3D06">
        <w:trPr>
          <w:cantSplit/>
          <w:trHeight w:val="383"/>
        </w:trPr>
        <w:tc>
          <w:tcPr>
            <w:tcW w:w="4378" w:type="dxa"/>
            <w:tcBorders>
              <w:left w:val="single" w:sz="18" w:space="0" w:color="000000"/>
            </w:tcBorders>
          </w:tcPr>
          <w:p w14:paraId="452FAF50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ROCKET LAUNCHES </w:t>
            </w:r>
          </w:p>
          <w:p w14:paraId="51656302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Catastrophic failure</w:t>
            </w:r>
          </w:p>
        </w:tc>
        <w:tc>
          <w:tcPr>
            <w:tcW w:w="1559" w:type="dxa"/>
          </w:tcPr>
          <w:p w14:paraId="3994207D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F304F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5DCF276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84E4F57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Propellant to blow out of back and front of rocket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4F46AF78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Team Members/RSO</w:t>
            </w:r>
          </w:p>
        </w:tc>
      </w:tr>
      <w:tr w:rsidR="00077EE8" w:rsidRPr="00E924AF" w14:paraId="581355A5" w14:textId="77777777" w:rsidTr="002A3D06">
        <w:trPr>
          <w:cantSplit/>
          <w:trHeight w:val="383"/>
        </w:trPr>
        <w:tc>
          <w:tcPr>
            <w:tcW w:w="4378" w:type="dxa"/>
            <w:tcBorders>
              <w:left w:val="single" w:sz="18" w:space="0" w:color="000000"/>
            </w:tcBorders>
          </w:tcPr>
          <w:p w14:paraId="0A3EFDDE" w14:textId="77777777" w:rsidR="00077EE8" w:rsidRDefault="00077EE8" w:rsidP="002A3D06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77EE8">
              <w:rPr>
                <w:rFonts w:ascii="Arial" w:hAnsi="Arial" w:cs="Arial"/>
                <w:b/>
                <w:sz w:val="18"/>
                <w:szCs w:val="18"/>
              </w:rPr>
              <w:t xml:space="preserve">ROCKET RECOVERY </w:t>
            </w:r>
          </w:p>
          <w:p w14:paraId="2D9DDF8D" w14:textId="77777777" w:rsidR="00077EE8" w:rsidRPr="00077EE8" w:rsidRDefault="00077EE8" w:rsidP="002A3D0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Risk to participants</w:t>
            </w:r>
          </w:p>
        </w:tc>
        <w:tc>
          <w:tcPr>
            <w:tcW w:w="1559" w:type="dxa"/>
          </w:tcPr>
          <w:p w14:paraId="1C95FD04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183F4C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A410CF7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C9B4F14" w14:textId="77777777" w:rsidR="00077EE8" w:rsidRPr="00077EE8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 xml:space="preserve">i.e. Briefing to advise not to recover from trees or other hazardous areas. </w:t>
            </w:r>
          </w:p>
          <w:p w14:paraId="3D356298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i.e. Supervision by staff.</w:t>
            </w: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</w:tcPr>
          <w:p w14:paraId="44144121" w14:textId="77777777" w:rsidR="00077EE8" w:rsidRPr="00E924AF" w:rsidRDefault="00077EE8" w:rsidP="002A3D06">
            <w:pPr>
              <w:rPr>
                <w:rFonts w:ascii="Arial" w:hAnsi="Arial" w:cs="Arial"/>
                <w:sz w:val="18"/>
                <w:szCs w:val="18"/>
              </w:rPr>
            </w:pPr>
            <w:r w:rsidRPr="00077EE8">
              <w:rPr>
                <w:rFonts w:ascii="Arial" w:hAnsi="Arial" w:cs="Arial"/>
                <w:sz w:val="18"/>
                <w:szCs w:val="18"/>
              </w:rPr>
              <w:t>Team Members</w:t>
            </w:r>
          </w:p>
        </w:tc>
      </w:tr>
      <w:tr w:rsidR="002A3D06" w:rsidRPr="002A3D06" w14:paraId="3BE7086A" w14:textId="77777777" w:rsidTr="002A3D06">
        <w:trPr>
          <w:cantSplit/>
        </w:trPr>
        <w:tc>
          <w:tcPr>
            <w:tcW w:w="43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C97FCB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87B51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A3D06">
              <w:rPr>
                <w:rFonts w:ascii="Arial" w:hAnsi="Arial" w:cs="Arial"/>
                <w:b/>
                <w:sz w:val="18"/>
                <w:szCs w:val="18"/>
              </w:rPr>
              <w:t xml:space="preserve">Acknowledged (by Company Health &amp; Safety Officer) 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DFB3E8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05B130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A3D0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42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6B331D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94AD9C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A3D0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D51DD9" w14:textId="77777777" w:rsidR="002A3D06" w:rsidRPr="002A3D06" w:rsidRDefault="002A3D06" w:rsidP="002A3D0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3AAAA4" w14:textId="77777777" w:rsidR="00227103" w:rsidRDefault="00227103" w:rsidP="00EE69EC">
      <w:pPr>
        <w:pStyle w:val="NoSpacing"/>
      </w:pPr>
    </w:p>
    <w:p w14:paraId="4AB13124" w14:textId="77777777" w:rsidR="00077EE8" w:rsidRDefault="00077EE8" w:rsidP="00EE69EC">
      <w:pPr>
        <w:pStyle w:val="NoSpacing"/>
      </w:pPr>
    </w:p>
    <w:sectPr w:rsidR="00077EE8" w:rsidSect="00B12433">
      <w:headerReference w:type="default" r:id="rId9"/>
      <w:pgSz w:w="16838" w:h="11906" w:orient="landscape" w:code="9"/>
      <w:pgMar w:top="992" w:right="680" w:bottom="35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1569" w14:textId="77777777" w:rsidR="003B659D" w:rsidRDefault="003B659D" w:rsidP="00A01312">
      <w:pPr>
        <w:spacing w:after="0" w:line="240" w:lineRule="auto"/>
      </w:pPr>
      <w:r>
        <w:separator/>
      </w:r>
    </w:p>
  </w:endnote>
  <w:endnote w:type="continuationSeparator" w:id="0">
    <w:p w14:paraId="7F41DD2C" w14:textId="77777777" w:rsidR="003B659D" w:rsidRDefault="003B659D" w:rsidP="00A0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4752" w14:textId="77777777" w:rsidR="003B659D" w:rsidRDefault="003B659D" w:rsidP="00A01312">
      <w:pPr>
        <w:spacing w:after="0" w:line="240" w:lineRule="auto"/>
      </w:pPr>
      <w:r>
        <w:separator/>
      </w:r>
    </w:p>
  </w:footnote>
  <w:footnote w:type="continuationSeparator" w:id="0">
    <w:p w14:paraId="033949FE" w14:textId="77777777" w:rsidR="003B659D" w:rsidRDefault="003B659D" w:rsidP="00A0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62DC" w14:textId="77777777" w:rsidR="00B67C96" w:rsidRPr="00EE69EC" w:rsidRDefault="00077EE8" w:rsidP="00077EE8">
    <w:pPr>
      <w:pStyle w:val="NoSpacing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noProof/>
        <w:color w:val="FF0000"/>
        <w:sz w:val="24"/>
        <w:szCs w:val="24"/>
        <w:lang w:eastAsia="en-GB"/>
      </w:rPr>
      <w:t>UKRoC Risk Assessment Template</w:t>
    </w:r>
  </w:p>
  <w:p w14:paraId="59774DDD" w14:textId="77777777" w:rsidR="00B67C96" w:rsidRDefault="00B6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0D3A"/>
    <w:multiLevelType w:val="hybridMultilevel"/>
    <w:tmpl w:val="21E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1045D"/>
    <w:multiLevelType w:val="hybridMultilevel"/>
    <w:tmpl w:val="1966A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753D9"/>
    <w:multiLevelType w:val="hybridMultilevel"/>
    <w:tmpl w:val="DD9AD6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ED"/>
    <w:rsid w:val="00056A9A"/>
    <w:rsid w:val="00077EE8"/>
    <w:rsid w:val="000C3076"/>
    <w:rsid w:val="00104699"/>
    <w:rsid w:val="00110167"/>
    <w:rsid w:val="00120DC1"/>
    <w:rsid w:val="00141A25"/>
    <w:rsid w:val="001B255E"/>
    <w:rsid w:val="001E338E"/>
    <w:rsid w:val="00227103"/>
    <w:rsid w:val="00292363"/>
    <w:rsid w:val="002970B0"/>
    <w:rsid w:val="002A3D06"/>
    <w:rsid w:val="002C1237"/>
    <w:rsid w:val="002C6235"/>
    <w:rsid w:val="002F1ACB"/>
    <w:rsid w:val="002F1BA6"/>
    <w:rsid w:val="00337BFC"/>
    <w:rsid w:val="0035737A"/>
    <w:rsid w:val="003862C2"/>
    <w:rsid w:val="003947F9"/>
    <w:rsid w:val="003A6636"/>
    <w:rsid w:val="003B659D"/>
    <w:rsid w:val="003E0BE1"/>
    <w:rsid w:val="0042739E"/>
    <w:rsid w:val="00441FA6"/>
    <w:rsid w:val="004570B2"/>
    <w:rsid w:val="00530B5B"/>
    <w:rsid w:val="005801B4"/>
    <w:rsid w:val="005D07A2"/>
    <w:rsid w:val="005E05BF"/>
    <w:rsid w:val="005F2FDA"/>
    <w:rsid w:val="006450CA"/>
    <w:rsid w:val="00722510"/>
    <w:rsid w:val="00737229"/>
    <w:rsid w:val="007522A1"/>
    <w:rsid w:val="00764252"/>
    <w:rsid w:val="00764537"/>
    <w:rsid w:val="007A140E"/>
    <w:rsid w:val="007B2229"/>
    <w:rsid w:val="007F407D"/>
    <w:rsid w:val="008C761D"/>
    <w:rsid w:val="008F7EE2"/>
    <w:rsid w:val="00931143"/>
    <w:rsid w:val="00931198"/>
    <w:rsid w:val="00976CFA"/>
    <w:rsid w:val="00A01312"/>
    <w:rsid w:val="00A043D7"/>
    <w:rsid w:val="00A327CF"/>
    <w:rsid w:val="00A57812"/>
    <w:rsid w:val="00A96873"/>
    <w:rsid w:val="00AE5B80"/>
    <w:rsid w:val="00B12433"/>
    <w:rsid w:val="00B17D66"/>
    <w:rsid w:val="00B67C96"/>
    <w:rsid w:val="00BD3A32"/>
    <w:rsid w:val="00C42EE6"/>
    <w:rsid w:val="00CC2F08"/>
    <w:rsid w:val="00CD0B0C"/>
    <w:rsid w:val="00D01DE7"/>
    <w:rsid w:val="00E163DE"/>
    <w:rsid w:val="00E54BA7"/>
    <w:rsid w:val="00E66A1C"/>
    <w:rsid w:val="00E924AF"/>
    <w:rsid w:val="00EA79ED"/>
    <w:rsid w:val="00EE2418"/>
    <w:rsid w:val="00EE254F"/>
    <w:rsid w:val="00EE69EC"/>
    <w:rsid w:val="00EF54B8"/>
    <w:rsid w:val="00EF685B"/>
    <w:rsid w:val="00F002F0"/>
    <w:rsid w:val="00F0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E7CAD"/>
  <w15:chartTrackingRefBased/>
  <w15:docId w15:val="{717FEC34-328E-7347-8DAB-3114782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9E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A7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1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12"/>
  </w:style>
  <w:style w:type="paragraph" w:styleId="Footer">
    <w:name w:val="footer"/>
    <w:basedOn w:val="Normal"/>
    <w:link w:val="FooterChar"/>
    <w:uiPriority w:val="99"/>
    <w:unhideWhenUsed/>
    <w:rsid w:val="00A01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12"/>
  </w:style>
  <w:style w:type="character" w:styleId="Hyperlink">
    <w:name w:val="Hyperlink"/>
    <w:uiPriority w:val="99"/>
    <w:unhideWhenUsed/>
    <w:rsid w:val="00BD3A32"/>
    <w:rPr>
      <w:color w:val="0000FF"/>
      <w:u w:val="single"/>
    </w:rPr>
  </w:style>
  <w:style w:type="paragraph" w:styleId="BalloonText">
    <w:name w:val="Balloon Text"/>
    <w:basedOn w:val="Normal"/>
    <w:semiHidden/>
    <w:rsid w:val="002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0C444F3E3B84EB9217750A9B5C35C" ma:contentTypeVersion="10" ma:contentTypeDescription="Create a new document." ma:contentTypeScope="" ma:versionID="d1bc506817758660a28b296f5660b997">
  <xsd:schema xmlns:xsd="http://www.w3.org/2001/XMLSchema" xmlns:xs="http://www.w3.org/2001/XMLSchema" xmlns:p="http://schemas.microsoft.com/office/2006/metadata/properties" xmlns:ns2="5eb7d432-9fb9-43b3-ac7b-3e81318e1ba9" xmlns:ns3="d084c59b-70b0-4dc7-83c3-69e3e7d58ae9" targetNamespace="http://schemas.microsoft.com/office/2006/metadata/properties" ma:root="true" ma:fieldsID="6d5a12e800fc17a15a1def61f8677cae" ns2:_="" ns3:_="">
    <xsd:import namespace="5eb7d432-9fb9-43b3-ac7b-3e81318e1ba9"/>
    <xsd:import namespace="d084c59b-70b0-4dc7-83c3-69e3e7d58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d432-9fb9-43b3-ac7b-3e81318e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59b-70b0-4dc7-83c3-69e3e7d58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60B19-64CD-471E-AEB8-F4A911311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34429-2F6B-4DDE-A3AB-8929F198E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d432-9fb9-43b3-ac7b-3e81318e1ba9"/>
    <ds:schemaRef ds:uri="d084c59b-70b0-4dc7-83c3-69e3e7d58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exhibitors must adhere to health and safety regulations in place at the venue</vt:lpstr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exhibitors must adhere to health and safety regulations in place at the venue</dc:title>
  <dc:subject/>
  <dc:creator>Higgins</dc:creator>
  <cp:keywords/>
  <cp:lastModifiedBy>David Wheeler</cp:lastModifiedBy>
  <cp:revision>2</cp:revision>
  <cp:lastPrinted>2013-06-17T16:42:00Z</cp:lastPrinted>
  <dcterms:created xsi:type="dcterms:W3CDTF">2020-01-24T16:58:00Z</dcterms:created>
  <dcterms:modified xsi:type="dcterms:W3CDTF">2020-01-24T16:58:00Z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